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24B39" w14:textId="1E91E4AF" w:rsidR="00A5094A" w:rsidRDefault="00E7264C" w:rsidP="00E7264C">
      <w:pPr>
        <w:jc w:val="center"/>
        <w:rPr>
          <w:b/>
          <w:bCs/>
          <w:sz w:val="28"/>
          <w:szCs w:val="28"/>
          <w:lang w:val="en-US"/>
        </w:rPr>
      </w:pPr>
      <w:r>
        <w:rPr>
          <w:b/>
          <w:bCs/>
          <w:sz w:val="28"/>
          <w:szCs w:val="28"/>
          <w:lang w:val="en-US"/>
        </w:rPr>
        <w:t>Description of the Activity</w:t>
      </w:r>
    </w:p>
    <w:tbl>
      <w:tblPr>
        <w:tblStyle w:val="TableGrid"/>
        <w:tblW w:w="0" w:type="auto"/>
        <w:tblLook w:val="04A0" w:firstRow="1" w:lastRow="0" w:firstColumn="1" w:lastColumn="0" w:noHBand="0" w:noVBand="1"/>
      </w:tblPr>
      <w:tblGrid>
        <w:gridCol w:w="2689"/>
        <w:gridCol w:w="11259"/>
      </w:tblGrid>
      <w:tr w:rsidR="00E7264C" w:rsidRPr="00E7264C" w14:paraId="6B8208E4" w14:textId="77777777" w:rsidTr="00E7264C">
        <w:tc>
          <w:tcPr>
            <w:tcW w:w="2689" w:type="dxa"/>
            <w:shd w:val="clear" w:color="auto" w:fill="D9E2F3" w:themeFill="accent1" w:themeFillTint="33"/>
          </w:tcPr>
          <w:p w14:paraId="05009E52" w14:textId="77777777" w:rsidR="00E7264C" w:rsidRPr="00E7264C" w:rsidRDefault="00E7264C" w:rsidP="00FD4391">
            <w:pPr>
              <w:rPr>
                <w:b/>
                <w:bCs/>
                <w:lang w:val="en-US"/>
              </w:rPr>
            </w:pPr>
            <w:r>
              <w:rPr>
                <w:b/>
                <w:bCs/>
                <w:lang w:val="en-US"/>
              </w:rPr>
              <w:t>Title</w:t>
            </w:r>
          </w:p>
        </w:tc>
        <w:tc>
          <w:tcPr>
            <w:tcW w:w="11259" w:type="dxa"/>
          </w:tcPr>
          <w:p w14:paraId="03C65A47" w14:textId="19BF3B09" w:rsidR="00E7264C" w:rsidRPr="00E7264C" w:rsidRDefault="00082640" w:rsidP="000305DA">
            <w:pPr>
              <w:rPr>
                <w:lang w:val="en-US"/>
              </w:rPr>
            </w:pPr>
            <w:r w:rsidRPr="008E6074">
              <w:rPr>
                <w:b/>
                <w:lang w:val="en-US"/>
              </w:rPr>
              <w:t xml:space="preserve">“My </w:t>
            </w:r>
            <w:r w:rsidR="00FA408B" w:rsidRPr="008E6074">
              <w:rPr>
                <w:b/>
                <w:lang w:val="en-US"/>
              </w:rPr>
              <w:t xml:space="preserve">happy </w:t>
            </w:r>
            <w:r w:rsidRPr="008E6074">
              <w:rPr>
                <w:b/>
                <w:lang w:val="en-US"/>
              </w:rPr>
              <w:t>day with music”</w:t>
            </w:r>
            <w:r w:rsidR="00FA408B">
              <w:rPr>
                <w:lang w:val="en-US"/>
              </w:rPr>
              <w:t xml:space="preserve"> –</w:t>
            </w:r>
            <w:r w:rsidR="000305DA">
              <w:rPr>
                <w:lang w:val="en-US"/>
              </w:rPr>
              <w:t xml:space="preserve"> Music therapy workshop for students with special needs, ASD, behavioral </w:t>
            </w:r>
            <w:r w:rsidR="00FA408B">
              <w:rPr>
                <w:lang w:val="en-US"/>
              </w:rPr>
              <w:t xml:space="preserve"> </w:t>
            </w:r>
            <w:r w:rsidR="000305DA">
              <w:rPr>
                <w:lang w:val="en-US"/>
              </w:rPr>
              <w:t xml:space="preserve">issues, etc., listening and playing music </w:t>
            </w:r>
            <w:r w:rsidR="00FA408B">
              <w:rPr>
                <w:lang w:val="en-US"/>
              </w:rPr>
              <w:t xml:space="preserve"> with the help </w:t>
            </w:r>
            <w:r w:rsidR="000305DA">
              <w:rPr>
                <w:lang w:val="en-US"/>
              </w:rPr>
              <w:t>of self-made instruments</w:t>
            </w:r>
          </w:p>
        </w:tc>
      </w:tr>
      <w:tr w:rsidR="00E7264C" w:rsidRPr="00E7264C" w14:paraId="5659A0E1" w14:textId="77777777" w:rsidTr="00E7264C">
        <w:tc>
          <w:tcPr>
            <w:tcW w:w="2689" w:type="dxa"/>
            <w:shd w:val="clear" w:color="auto" w:fill="D9E2F3" w:themeFill="accent1" w:themeFillTint="33"/>
          </w:tcPr>
          <w:p w14:paraId="769C0E62" w14:textId="77777777" w:rsidR="00E7264C" w:rsidRPr="00E7264C" w:rsidRDefault="00E7264C" w:rsidP="00FD4391">
            <w:pPr>
              <w:rPr>
                <w:b/>
                <w:bCs/>
                <w:lang w:val="en-US"/>
              </w:rPr>
            </w:pPr>
            <w:r>
              <w:rPr>
                <w:b/>
                <w:bCs/>
                <w:lang w:val="en-US"/>
              </w:rPr>
              <w:t>Duration</w:t>
            </w:r>
          </w:p>
        </w:tc>
        <w:tc>
          <w:tcPr>
            <w:tcW w:w="11259" w:type="dxa"/>
          </w:tcPr>
          <w:p w14:paraId="5BE0B3AB" w14:textId="236F9050" w:rsidR="00E7264C" w:rsidRPr="00E7264C" w:rsidRDefault="00FA408B" w:rsidP="00FA408B">
            <w:pPr>
              <w:rPr>
                <w:lang w:val="en-US"/>
              </w:rPr>
            </w:pPr>
            <w:r>
              <w:rPr>
                <w:lang w:val="en-US"/>
              </w:rPr>
              <w:t>1.5 hour</w:t>
            </w:r>
          </w:p>
        </w:tc>
      </w:tr>
      <w:tr w:rsidR="00E7264C" w:rsidRPr="00E7264C" w14:paraId="426C66C9" w14:textId="77777777" w:rsidTr="00E7264C">
        <w:tc>
          <w:tcPr>
            <w:tcW w:w="2689" w:type="dxa"/>
            <w:shd w:val="clear" w:color="auto" w:fill="D9E2F3" w:themeFill="accent1" w:themeFillTint="33"/>
          </w:tcPr>
          <w:p w14:paraId="477DB7F2" w14:textId="77777777" w:rsidR="00E7264C" w:rsidRPr="00E7264C" w:rsidRDefault="00E7264C" w:rsidP="00FD4391">
            <w:pPr>
              <w:rPr>
                <w:b/>
                <w:bCs/>
                <w:lang w:val="en-US"/>
              </w:rPr>
            </w:pPr>
            <w:r>
              <w:rPr>
                <w:b/>
                <w:bCs/>
                <w:lang w:val="en-US"/>
              </w:rPr>
              <w:t>Aim of the activity</w:t>
            </w:r>
          </w:p>
        </w:tc>
        <w:tc>
          <w:tcPr>
            <w:tcW w:w="11259" w:type="dxa"/>
          </w:tcPr>
          <w:p w14:paraId="0A000124" w14:textId="4FA84C9A" w:rsidR="00FA408B" w:rsidRDefault="000305DA" w:rsidP="00FD4391">
            <w:pPr>
              <w:rPr>
                <w:lang w:val="en-US"/>
              </w:rPr>
            </w:pPr>
            <w:r>
              <w:rPr>
                <w:lang w:val="en-US"/>
              </w:rPr>
              <w:t xml:space="preserve"> The music therapy can benefit the learners </w:t>
            </w:r>
            <w:r w:rsidR="008E6074">
              <w:rPr>
                <w:lang w:val="en-US"/>
              </w:rPr>
              <w:t>with anxiety and other behavioral disorders with its techniques, helping them to feel calm and able to focus on their everyday school tasks in a music therapy setting. After the session the students are more able to overcome their anxiety and return to normal day routine and social communication.</w:t>
            </w:r>
          </w:p>
          <w:p w14:paraId="3D06A172" w14:textId="324A8A78" w:rsidR="00E7264C" w:rsidRPr="00E7264C" w:rsidRDefault="00E7264C" w:rsidP="00FD4391">
            <w:pPr>
              <w:rPr>
                <w:lang w:val="en-US"/>
              </w:rPr>
            </w:pPr>
          </w:p>
        </w:tc>
      </w:tr>
      <w:tr w:rsidR="00E7264C" w:rsidRPr="00E7264C" w14:paraId="2BAE4212" w14:textId="77777777" w:rsidTr="00E7264C">
        <w:tc>
          <w:tcPr>
            <w:tcW w:w="2689" w:type="dxa"/>
            <w:shd w:val="clear" w:color="auto" w:fill="D9E2F3" w:themeFill="accent1" w:themeFillTint="33"/>
          </w:tcPr>
          <w:p w14:paraId="53AFF4BA" w14:textId="01B60172" w:rsidR="00E7264C" w:rsidRPr="00E7264C" w:rsidRDefault="00E7264C" w:rsidP="00FD4391">
            <w:pPr>
              <w:rPr>
                <w:b/>
                <w:bCs/>
                <w:lang w:val="en-US"/>
              </w:rPr>
            </w:pPr>
            <w:r>
              <w:rPr>
                <w:b/>
                <w:bCs/>
                <w:lang w:val="en-US"/>
              </w:rPr>
              <w:t>Brief Description of the activity</w:t>
            </w:r>
          </w:p>
        </w:tc>
        <w:tc>
          <w:tcPr>
            <w:tcW w:w="11259" w:type="dxa"/>
          </w:tcPr>
          <w:p w14:paraId="204C56E5" w14:textId="66166987" w:rsidR="00E7264C" w:rsidRPr="00E7264C" w:rsidRDefault="006F6627" w:rsidP="00881D3F">
            <w:pPr>
              <w:rPr>
                <w:lang w:val="en-US"/>
              </w:rPr>
            </w:pPr>
            <w:r>
              <w:rPr>
                <w:lang w:val="en-US"/>
              </w:rPr>
              <w:t xml:space="preserve">   </w:t>
            </w:r>
            <w:r w:rsidR="00A26FFB">
              <w:rPr>
                <w:lang w:val="en-US"/>
              </w:rPr>
              <w:t xml:space="preserve">Playful therapy session </w:t>
            </w:r>
            <w:r w:rsidR="00656E97">
              <w:rPr>
                <w:lang w:val="en-US"/>
              </w:rPr>
              <w:t>in the format of a</w:t>
            </w:r>
            <w:r w:rsidR="00A26FFB">
              <w:rPr>
                <w:lang w:val="en-US"/>
              </w:rPr>
              <w:t xml:space="preserve"> </w:t>
            </w:r>
            <w:r w:rsidR="00A26FFB">
              <w:rPr>
                <w:lang w:val="en-US"/>
              </w:rPr>
              <w:t>workshop</w:t>
            </w:r>
            <w:r w:rsidR="00881D3F">
              <w:rPr>
                <w:lang w:val="en-US"/>
              </w:rPr>
              <w:t xml:space="preserve"> that </w:t>
            </w:r>
            <w:r w:rsidR="00A26FFB">
              <w:rPr>
                <w:lang w:val="en-US"/>
              </w:rPr>
              <w:t xml:space="preserve"> has the purpose to restore </w:t>
            </w:r>
            <w:r w:rsidR="00A26FFB">
              <w:rPr>
                <w:bCs/>
                <w:lang w:val="en-US"/>
              </w:rPr>
              <w:t xml:space="preserve">the </w:t>
            </w:r>
            <w:r w:rsidR="00A26FFB" w:rsidRPr="00A26FFB">
              <w:rPr>
                <w:bCs/>
                <w:lang w:val="en-US"/>
              </w:rPr>
              <w:t>physical, emotional and spiritual health</w:t>
            </w:r>
            <w:r w:rsidR="00A26FFB">
              <w:rPr>
                <w:bCs/>
                <w:lang w:val="en-US"/>
              </w:rPr>
              <w:t xml:space="preserve"> of the learners</w:t>
            </w:r>
            <w:r w:rsidR="00656E97">
              <w:rPr>
                <w:bCs/>
                <w:lang w:val="en-US"/>
              </w:rPr>
              <w:t xml:space="preserve"> </w:t>
            </w:r>
            <w:r w:rsidR="00881D3F">
              <w:rPr>
                <w:bCs/>
                <w:lang w:val="en-US"/>
              </w:rPr>
              <w:t>and</w:t>
            </w:r>
            <w:r w:rsidR="00656E97">
              <w:rPr>
                <w:bCs/>
                <w:lang w:val="en-US"/>
              </w:rPr>
              <w:t xml:space="preserve"> could be applied in class lessons, </w:t>
            </w:r>
            <w:r w:rsidR="00656E97">
              <w:rPr>
                <w:bCs/>
                <w:lang w:val="en-US"/>
              </w:rPr>
              <w:t>therapeutic process</w:t>
            </w:r>
            <w:r w:rsidR="00656E97">
              <w:rPr>
                <w:bCs/>
                <w:lang w:val="en-US"/>
              </w:rPr>
              <w:t xml:space="preserve"> as a part of  </w:t>
            </w:r>
            <w:r w:rsidR="00656E97" w:rsidRPr="00A26FFB">
              <w:rPr>
                <w:bCs/>
                <w:lang w:val="en-US"/>
              </w:rPr>
              <w:t>psychological work</w:t>
            </w:r>
            <w:r w:rsidR="00656E97">
              <w:rPr>
                <w:bCs/>
                <w:lang w:val="en-US"/>
              </w:rPr>
              <w:t>,</w:t>
            </w:r>
            <w:r w:rsidR="00656E97" w:rsidRPr="00A26FFB">
              <w:rPr>
                <w:bCs/>
                <w:lang w:val="en-US"/>
              </w:rPr>
              <w:t xml:space="preserve"> </w:t>
            </w:r>
            <w:proofErr w:type="spellStart"/>
            <w:r w:rsidR="00656E97" w:rsidRPr="00A26FFB">
              <w:rPr>
                <w:bCs/>
                <w:lang w:val="en-US"/>
              </w:rPr>
              <w:t>kinesitherapy</w:t>
            </w:r>
            <w:proofErr w:type="spellEnd"/>
            <w:r w:rsidR="00656E97">
              <w:rPr>
                <w:bCs/>
                <w:lang w:val="en-US"/>
              </w:rPr>
              <w:t xml:space="preserve">, etc. through </w:t>
            </w:r>
            <w:r w:rsidR="00881D3F">
              <w:rPr>
                <w:bCs/>
                <w:lang w:val="en-US"/>
              </w:rPr>
              <w:t xml:space="preserve">performing songs and melodies with self-made creative instruments in </w:t>
            </w:r>
            <w:r w:rsidR="00656E97">
              <w:rPr>
                <w:bCs/>
                <w:lang w:val="en-US"/>
              </w:rPr>
              <w:t xml:space="preserve">synchronized </w:t>
            </w:r>
            <w:r w:rsidR="00881D3F">
              <w:rPr>
                <w:bCs/>
                <w:lang w:val="en-US"/>
              </w:rPr>
              <w:t>playing, directed by the trainer.</w:t>
            </w:r>
          </w:p>
        </w:tc>
      </w:tr>
      <w:tr w:rsidR="00E7264C" w:rsidRPr="00E7264C" w14:paraId="31389F52" w14:textId="77777777" w:rsidTr="00E7264C">
        <w:tc>
          <w:tcPr>
            <w:tcW w:w="2689" w:type="dxa"/>
            <w:shd w:val="clear" w:color="auto" w:fill="D9E2F3" w:themeFill="accent1" w:themeFillTint="33"/>
          </w:tcPr>
          <w:p w14:paraId="5BA74CFD" w14:textId="77777777" w:rsidR="00E7264C" w:rsidRDefault="00E7264C" w:rsidP="00FD4391">
            <w:pPr>
              <w:rPr>
                <w:b/>
                <w:bCs/>
                <w:lang w:val="en-US"/>
              </w:rPr>
            </w:pPr>
            <w:r>
              <w:rPr>
                <w:b/>
                <w:bCs/>
                <w:lang w:val="en-US"/>
              </w:rPr>
              <w:t>Detailed Description of the activity</w:t>
            </w:r>
          </w:p>
          <w:p w14:paraId="3C415C74" w14:textId="77777777" w:rsidR="00881D3F" w:rsidRDefault="00881D3F" w:rsidP="00FD4391">
            <w:pPr>
              <w:rPr>
                <w:b/>
                <w:bCs/>
                <w:lang w:val="en-US"/>
              </w:rPr>
            </w:pPr>
          </w:p>
          <w:p w14:paraId="3284A01D" w14:textId="77777777" w:rsidR="00881D3F" w:rsidRDefault="00881D3F" w:rsidP="00FD4391">
            <w:pPr>
              <w:rPr>
                <w:b/>
                <w:bCs/>
                <w:lang w:val="en-US"/>
              </w:rPr>
            </w:pPr>
          </w:p>
          <w:p w14:paraId="24FF4770" w14:textId="77777777" w:rsidR="00881D3F" w:rsidRDefault="00881D3F" w:rsidP="00FD4391">
            <w:pPr>
              <w:rPr>
                <w:b/>
                <w:bCs/>
                <w:lang w:val="en-US"/>
              </w:rPr>
            </w:pPr>
          </w:p>
          <w:p w14:paraId="7064516D" w14:textId="77777777" w:rsidR="00881D3F" w:rsidRDefault="00881D3F" w:rsidP="00FD4391">
            <w:pPr>
              <w:rPr>
                <w:b/>
                <w:bCs/>
                <w:lang w:val="en-US"/>
              </w:rPr>
            </w:pPr>
          </w:p>
          <w:p w14:paraId="5394B636" w14:textId="77777777" w:rsidR="00881D3F" w:rsidRDefault="00881D3F" w:rsidP="00FD4391">
            <w:pPr>
              <w:rPr>
                <w:b/>
                <w:bCs/>
                <w:lang w:val="en-US"/>
              </w:rPr>
            </w:pPr>
          </w:p>
          <w:p w14:paraId="0B1F19F3" w14:textId="77777777" w:rsidR="00881D3F" w:rsidRDefault="00881D3F" w:rsidP="00FD4391">
            <w:pPr>
              <w:rPr>
                <w:b/>
                <w:bCs/>
                <w:lang w:val="en-US"/>
              </w:rPr>
            </w:pPr>
          </w:p>
          <w:p w14:paraId="43333B12" w14:textId="77777777" w:rsidR="00881D3F" w:rsidRDefault="00881D3F" w:rsidP="00FD4391">
            <w:pPr>
              <w:rPr>
                <w:b/>
                <w:bCs/>
                <w:lang w:val="en-US"/>
              </w:rPr>
            </w:pPr>
          </w:p>
          <w:p w14:paraId="1F6DF96F" w14:textId="77777777" w:rsidR="00881D3F" w:rsidRDefault="00881D3F" w:rsidP="00FD4391">
            <w:pPr>
              <w:rPr>
                <w:b/>
                <w:bCs/>
                <w:lang w:val="en-US"/>
              </w:rPr>
            </w:pPr>
          </w:p>
          <w:p w14:paraId="5906CD45" w14:textId="77777777" w:rsidR="00881D3F" w:rsidRDefault="00881D3F" w:rsidP="00FD4391">
            <w:pPr>
              <w:rPr>
                <w:b/>
                <w:bCs/>
                <w:lang w:val="en-US"/>
              </w:rPr>
            </w:pPr>
          </w:p>
          <w:p w14:paraId="74FDC7E0" w14:textId="77777777" w:rsidR="00881D3F" w:rsidRDefault="00881D3F" w:rsidP="00FD4391">
            <w:pPr>
              <w:rPr>
                <w:b/>
                <w:bCs/>
                <w:lang w:val="en-US"/>
              </w:rPr>
            </w:pPr>
          </w:p>
          <w:p w14:paraId="46E9C739" w14:textId="77777777" w:rsidR="00881D3F" w:rsidRDefault="00881D3F" w:rsidP="00FD4391">
            <w:pPr>
              <w:rPr>
                <w:b/>
                <w:bCs/>
                <w:lang w:val="en-US"/>
              </w:rPr>
            </w:pPr>
          </w:p>
          <w:p w14:paraId="118CB04C" w14:textId="77777777" w:rsidR="00881D3F" w:rsidRDefault="00881D3F" w:rsidP="00FD4391">
            <w:pPr>
              <w:rPr>
                <w:b/>
                <w:bCs/>
                <w:lang w:val="en-US"/>
              </w:rPr>
            </w:pPr>
          </w:p>
          <w:p w14:paraId="5D541E3D" w14:textId="77777777" w:rsidR="00881D3F" w:rsidRDefault="00881D3F" w:rsidP="00FD4391">
            <w:pPr>
              <w:rPr>
                <w:b/>
                <w:bCs/>
                <w:lang w:val="en-US"/>
              </w:rPr>
            </w:pPr>
          </w:p>
          <w:p w14:paraId="7F18E0B3" w14:textId="77777777" w:rsidR="00881D3F" w:rsidRDefault="00881D3F" w:rsidP="00FD4391">
            <w:pPr>
              <w:rPr>
                <w:b/>
                <w:bCs/>
                <w:lang w:val="en-US"/>
              </w:rPr>
            </w:pPr>
          </w:p>
          <w:p w14:paraId="78712B5C" w14:textId="77777777" w:rsidR="00881D3F" w:rsidRDefault="00881D3F" w:rsidP="00FD4391">
            <w:pPr>
              <w:rPr>
                <w:b/>
                <w:bCs/>
                <w:lang w:val="en-US"/>
              </w:rPr>
            </w:pPr>
          </w:p>
          <w:p w14:paraId="28995DB0" w14:textId="77777777" w:rsidR="00881D3F" w:rsidRDefault="00881D3F" w:rsidP="00FD4391">
            <w:pPr>
              <w:rPr>
                <w:b/>
                <w:bCs/>
                <w:lang w:val="en-US"/>
              </w:rPr>
            </w:pPr>
          </w:p>
          <w:p w14:paraId="57296CD4" w14:textId="77777777" w:rsidR="00881D3F" w:rsidRPr="00E7264C" w:rsidRDefault="00881D3F" w:rsidP="00FD4391">
            <w:pPr>
              <w:rPr>
                <w:b/>
                <w:bCs/>
                <w:lang w:val="en-US"/>
              </w:rPr>
            </w:pPr>
          </w:p>
        </w:tc>
        <w:tc>
          <w:tcPr>
            <w:tcW w:w="11259" w:type="dxa"/>
          </w:tcPr>
          <w:p w14:paraId="26520783" w14:textId="17BB966D" w:rsidR="006F6627" w:rsidRPr="006F6627" w:rsidRDefault="006F6627" w:rsidP="006F6627">
            <w:pPr>
              <w:rPr>
                <w:lang w:val="en-US"/>
              </w:rPr>
            </w:pPr>
            <w:r>
              <w:rPr>
                <w:lang w:val="en-US"/>
              </w:rPr>
              <w:lastRenderedPageBreak/>
              <w:t xml:space="preserve">  </w:t>
            </w:r>
            <w:r w:rsidRPr="00656E97">
              <w:rPr>
                <w:lang w:val="en-US"/>
              </w:rPr>
              <w:t>Music has been proven to tone the central nervous system, improve me</w:t>
            </w:r>
            <w:r>
              <w:rPr>
                <w:lang w:val="en-US"/>
              </w:rPr>
              <w:t>tabolism and blood circulation w</w:t>
            </w:r>
            <w:r w:rsidRPr="00656E97">
              <w:rPr>
                <w:lang w:val="en-US"/>
              </w:rPr>
              <w:t xml:space="preserve">hich </w:t>
            </w:r>
            <w:r>
              <w:rPr>
                <w:lang w:val="en-US"/>
              </w:rPr>
              <w:t>makes</w:t>
            </w:r>
            <w:r w:rsidRPr="00656E97">
              <w:rPr>
                <w:lang w:val="en-US"/>
              </w:rPr>
              <w:t xml:space="preserve"> music therapy becoming a psychotherapeutic method based on the healing effect of music on the psycho-emotional state of children with special need.</w:t>
            </w:r>
          </w:p>
          <w:p w14:paraId="33F6E875" w14:textId="6EC60588" w:rsidR="006F6627" w:rsidRDefault="006F6627" w:rsidP="006F6627">
            <w:pPr>
              <w:rPr>
                <w:lang w:val="en-US"/>
              </w:rPr>
            </w:pPr>
            <w:r w:rsidRPr="009A335D">
              <w:rPr>
                <w:lang w:val="en-US"/>
              </w:rPr>
              <w:t>For children who show signs of depression, music therapy as a means of improving mood is quite successful. In fact, children who are exposed to the power of music, especially those who use movement and gesture, find greater satisfaction through the dynamics of physical movement</w:t>
            </w:r>
            <w:r w:rsidR="006C1619">
              <w:rPr>
                <w:lang w:val="en-US"/>
              </w:rPr>
              <w:t>.</w:t>
            </w:r>
          </w:p>
          <w:p w14:paraId="712151F5" w14:textId="77777777" w:rsidR="006F6627" w:rsidRDefault="006F6627" w:rsidP="009A335D">
            <w:pPr>
              <w:rPr>
                <w:lang w:val="en-US"/>
              </w:rPr>
            </w:pPr>
          </w:p>
          <w:p w14:paraId="4B7820E1" w14:textId="15AD245A" w:rsidR="00664D3A" w:rsidRDefault="00664D3A" w:rsidP="009A335D">
            <w:pPr>
              <w:rPr>
                <w:lang w:val="en-US"/>
              </w:rPr>
            </w:pPr>
            <w:r>
              <w:rPr>
                <w:lang w:val="en-US"/>
              </w:rPr>
              <w:t>The training should start in a positive and calm atmosphere with clear explanation of the tasks: the participants will take</w:t>
            </w:r>
            <w:r w:rsidR="006F6627">
              <w:rPr>
                <w:lang w:val="en-US"/>
              </w:rPr>
              <w:t xml:space="preserve"> their working</w:t>
            </w:r>
            <w:r>
              <w:rPr>
                <w:lang w:val="en-US"/>
              </w:rPr>
              <w:t xml:space="preserve"> place and make certain instruments with the offered materials and objects. After they get ready with the instruments they will perform certain songs </w:t>
            </w:r>
            <w:r w:rsidR="006F6627">
              <w:rPr>
                <w:lang w:val="en-US"/>
              </w:rPr>
              <w:t>using musical background.</w:t>
            </w:r>
          </w:p>
          <w:p w14:paraId="6E95CAB3" w14:textId="5A9222BD" w:rsidR="009A335D" w:rsidRPr="009A335D" w:rsidRDefault="00664D3A" w:rsidP="009A335D">
            <w:pPr>
              <w:rPr>
                <w:lang w:val="en-US"/>
              </w:rPr>
            </w:pPr>
            <w:r>
              <w:rPr>
                <w:lang w:val="en-US"/>
              </w:rPr>
              <w:t xml:space="preserve">The learners could be divided </w:t>
            </w:r>
            <w:r w:rsidR="009A335D" w:rsidRPr="009A335D">
              <w:rPr>
                <w:lang w:val="en-US"/>
              </w:rPr>
              <w:t>into 3 groups</w:t>
            </w:r>
            <w:r>
              <w:rPr>
                <w:lang w:val="en-US"/>
              </w:rPr>
              <w:t xml:space="preserve"> according to the three types of instruments that should be made by them.</w:t>
            </w:r>
          </w:p>
          <w:p w14:paraId="038E3815" w14:textId="77777777" w:rsidR="009A335D" w:rsidRPr="009A335D" w:rsidRDefault="009A335D" w:rsidP="009A335D">
            <w:pPr>
              <w:rPr>
                <w:lang w:val="en-US"/>
              </w:rPr>
            </w:pPr>
            <w:r w:rsidRPr="009A335D">
              <w:rPr>
                <w:lang w:val="en-US"/>
              </w:rPr>
              <w:t xml:space="preserve">  Each group will make a musical instrument (drum, harmonica, maracas)</w:t>
            </w:r>
          </w:p>
          <w:p w14:paraId="0CAD8EA9" w14:textId="77777777" w:rsidR="006F6627" w:rsidRDefault="006F6627" w:rsidP="009A335D">
            <w:pPr>
              <w:rPr>
                <w:lang w:val="en-US"/>
              </w:rPr>
            </w:pPr>
          </w:p>
          <w:p w14:paraId="705A79B5" w14:textId="2E584512" w:rsidR="00556429" w:rsidRPr="00556429" w:rsidRDefault="006F6627" w:rsidP="00556429">
            <w:pPr>
              <w:rPr>
                <w:lang w:val="en-US"/>
              </w:rPr>
            </w:pPr>
            <w:r>
              <w:rPr>
                <w:lang w:val="en-US"/>
              </w:rPr>
              <w:t>T</w:t>
            </w:r>
            <w:r w:rsidR="00556429" w:rsidRPr="00556429">
              <w:rPr>
                <w:lang w:val="en-US"/>
              </w:rPr>
              <w:t>asks during the workshop:</w:t>
            </w:r>
          </w:p>
          <w:p w14:paraId="59FC1A0D" w14:textId="77777777" w:rsidR="00556429" w:rsidRPr="00556429" w:rsidRDefault="00556429" w:rsidP="00556429">
            <w:pPr>
              <w:rPr>
                <w:lang w:val="en-US"/>
              </w:rPr>
            </w:pPr>
            <w:r w:rsidRPr="00556429">
              <w:rPr>
                <w:lang w:val="en-US"/>
              </w:rPr>
              <w:t>1. Making musical instruments</w:t>
            </w:r>
          </w:p>
          <w:p w14:paraId="378043F5" w14:textId="77777777" w:rsidR="00556429" w:rsidRPr="00556429" w:rsidRDefault="00556429" w:rsidP="00556429">
            <w:pPr>
              <w:rPr>
                <w:lang w:val="en-US"/>
              </w:rPr>
            </w:pPr>
            <w:r w:rsidRPr="00556429">
              <w:rPr>
                <w:lang w:val="en-US"/>
              </w:rPr>
              <w:lastRenderedPageBreak/>
              <w:t>2. Divide into 3 groups according to the musical instrument</w:t>
            </w:r>
          </w:p>
          <w:p w14:paraId="5AB58303" w14:textId="54E80648" w:rsidR="00556429" w:rsidRDefault="00556429" w:rsidP="00556429">
            <w:pPr>
              <w:rPr>
                <w:lang w:val="en-US"/>
              </w:rPr>
            </w:pPr>
            <w:r w:rsidRPr="00556429">
              <w:rPr>
                <w:lang w:val="en-US"/>
              </w:rPr>
              <w:t>3. Performance of musical works - "Duck dance", "If you are happy"</w:t>
            </w:r>
            <w:r>
              <w:rPr>
                <w:lang w:val="en-US"/>
              </w:rPr>
              <w:t xml:space="preserve">, folk songs, etc. </w:t>
            </w:r>
          </w:p>
          <w:p w14:paraId="6445CB1A" w14:textId="77777777" w:rsidR="008270F7" w:rsidRPr="00556429" w:rsidRDefault="008270F7" w:rsidP="00556429">
            <w:pPr>
              <w:rPr>
                <w:lang w:val="en-US"/>
              </w:rPr>
            </w:pPr>
          </w:p>
          <w:p w14:paraId="4D873D2B" w14:textId="0B5E9C1C" w:rsidR="00556429" w:rsidRPr="00556429" w:rsidRDefault="00556429" w:rsidP="00556429">
            <w:pPr>
              <w:rPr>
                <w:lang w:val="en-US"/>
              </w:rPr>
            </w:pPr>
            <w:r w:rsidRPr="00556429">
              <w:rPr>
                <w:lang w:val="en-US"/>
              </w:rPr>
              <w:t>Stages of the music therapy process:</w:t>
            </w:r>
          </w:p>
          <w:p w14:paraId="5FAA7194" w14:textId="1B00B2E5" w:rsidR="00556429" w:rsidRPr="00556429" w:rsidRDefault="00556429" w:rsidP="00556429">
            <w:pPr>
              <w:rPr>
                <w:lang w:val="en-US"/>
              </w:rPr>
            </w:pPr>
            <w:r w:rsidRPr="00556429">
              <w:rPr>
                <w:lang w:val="en-US"/>
              </w:rPr>
              <w:t>I.  Preparatory - building trust between the child and the therapist.</w:t>
            </w:r>
          </w:p>
          <w:p w14:paraId="6F2C6D25" w14:textId="04DBC30D" w:rsidR="00556429" w:rsidRPr="00556429" w:rsidRDefault="00556429" w:rsidP="00556429">
            <w:pPr>
              <w:rPr>
                <w:lang w:val="en-US"/>
              </w:rPr>
            </w:pPr>
            <w:r w:rsidRPr="00556429">
              <w:rPr>
                <w:lang w:val="en-US"/>
              </w:rPr>
              <w:t>II. Enriching the student's vocabulary about the types of musical instruments and the</w:t>
            </w:r>
            <w:r>
              <w:rPr>
                <w:lang w:val="en-US"/>
              </w:rPr>
              <w:t>ir sound (visual and auditory).</w:t>
            </w:r>
          </w:p>
          <w:p w14:paraId="16F92C7E" w14:textId="7DD6849D" w:rsidR="00556429" w:rsidRPr="00556429" w:rsidRDefault="00556429" w:rsidP="00556429">
            <w:pPr>
              <w:rPr>
                <w:lang w:val="en-US"/>
              </w:rPr>
            </w:pPr>
            <w:r w:rsidRPr="00556429">
              <w:rPr>
                <w:lang w:val="en-US"/>
              </w:rPr>
              <w:t>III. Making a musical instrument from available materials (pe</w:t>
            </w:r>
            <w:r>
              <w:rPr>
                <w:lang w:val="en-US"/>
              </w:rPr>
              <w:t>rcussion, strings, brass, etc.)</w:t>
            </w:r>
          </w:p>
          <w:p w14:paraId="702C9B5D" w14:textId="77777777" w:rsidR="00556429" w:rsidRPr="00556429" w:rsidRDefault="00556429" w:rsidP="00556429">
            <w:pPr>
              <w:rPr>
                <w:lang w:val="en-US"/>
              </w:rPr>
            </w:pPr>
            <w:r w:rsidRPr="00556429">
              <w:rPr>
                <w:lang w:val="en-US"/>
              </w:rPr>
              <w:t>IV. Create groups by type of musical instrument</w:t>
            </w:r>
          </w:p>
          <w:p w14:paraId="7A512476" w14:textId="77777777" w:rsidR="00556429" w:rsidRPr="00556429" w:rsidRDefault="00556429" w:rsidP="00556429">
            <w:pPr>
              <w:rPr>
                <w:lang w:val="en-US"/>
              </w:rPr>
            </w:pPr>
            <w:r w:rsidRPr="00556429">
              <w:rPr>
                <w:lang w:val="en-US"/>
              </w:rPr>
              <w:t>V. Singing together short ready-made musical works or improvising on the spot.</w:t>
            </w:r>
          </w:p>
          <w:p w14:paraId="43244AAE" w14:textId="3EF801AF" w:rsidR="009A335D" w:rsidRDefault="00556429" w:rsidP="00FD4391">
            <w:pPr>
              <w:rPr>
                <w:lang w:val="en-US"/>
              </w:rPr>
            </w:pPr>
            <w:r w:rsidRPr="00556429">
              <w:rPr>
                <w:lang w:val="en-US"/>
              </w:rPr>
              <w:t>Music therapy is a method through which we can maintain and restore the physical, emotional and spiritual health of the student. I am also responsible for specific and individual needs, for various diseases, dysfunctions and special needs.</w:t>
            </w:r>
          </w:p>
          <w:p w14:paraId="6B40D502" w14:textId="46E0F3DB" w:rsidR="00E7264C" w:rsidRPr="00E7264C" w:rsidRDefault="00E7264C" w:rsidP="006F6627">
            <w:pPr>
              <w:rPr>
                <w:lang w:val="en-US"/>
              </w:rPr>
            </w:pPr>
          </w:p>
        </w:tc>
      </w:tr>
      <w:tr w:rsidR="00E7264C" w:rsidRPr="00E7264C" w14:paraId="143379B6" w14:textId="77777777" w:rsidTr="00E7264C">
        <w:tc>
          <w:tcPr>
            <w:tcW w:w="2689" w:type="dxa"/>
            <w:shd w:val="clear" w:color="auto" w:fill="D9E2F3" w:themeFill="accent1" w:themeFillTint="33"/>
          </w:tcPr>
          <w:p w14:paraId="1EABE6C1" w14:textId="77777777" w:rsidR="00E7264C" w:rsidRDefault="00E7264C" w:rsidP="00FD4391">
            <w:pPr>
              <w:rPr>
                <w:b/>
                <w:bCs/>
                <w:lang w:val="en-US"/>
              </w:rPr>
            </w:pPr>
            <w:r>
              <w:rPr>
                <w:b/>
                <w:bCs/>
                <w:lang w:val="en-US"/>
              </w:rPr>
              <w:lastRenderedPageBreak/>
              <w:t>Materials/Items needed for the activity</w:t>
            </w:r>
          </w:p>
          <w:p w14:paraId="43C04E55" w14:textId="77777777" w:rsidR="00881D3F" w:rsidRDefault="00881D3F" w:rsidP="00FD4391">
            <w:pPr>
              <w:rPr>
                <w:b/>
                <w:bCs/>
                <w:lang w:val="en-US"/>
              </w:rPr>
            </w:pPr>
          </w:p>
          <w:p w14:paraId="6444CE59" w14:textId="77777777" w:rsidR="00881D3F" w:rsidRPr="00E7264C" w:rsidRDefault="00881D3F" w:rsidP="00FD4391">
            <w:pPr>
              <w:rPr>
                <w:b/>
                <w:bCs/>
                <w:lang w:val="en-US"/>
              </w:rPr>
            </w:pPr>
          </w:p>
        </w:tc>
        <w:tc>
          <w:tcPr>
            <w:tcW w:w="11259" w:type="dxa"/>
          </w:tcPr>
          <w:p w14:paraId="178BE376" w14:textId="77777777" w:rsidR="00664D3A" w:rsidRPr="009A335D" w:rsidRDefault="00664D3A" w:rsidP="00664D3A">
            <w:pPr>
              <w:rPr>
                <w:lang w:val="en-US"/>
              </w:rPr>
            </w:pPr>
            <w:r w:rsidRPr="009A335D">
              <w:rPr>
                <w:lang w:val="en-US"/>
              </w:rPr>
              <w:t>The necessary materials are:</w:t>
            </w:r>
          </w:p>
          <w:p w14:paraId="6CA1EC39" w14:textId="77777777" w:rsidR="00664D3A" w:rsidRPr="009A335D" w:rsidRDefault="00664D3A" w:rsidP="00664D3A">
            <w:pPr>
              <w:rPr>
                <w:lang w:val="en-US"/>
              </w:rPr>
            </w:pPr>
            <w:r w:rsidRPr="009A335D">
              <w:rPr>
                <w:lang w:val="en-US"/>
              </w:rPr>
              <w:t>- Drum – a balloon, a metal bowl and a wooden ice cream stick;</w:t>
            </w:r>
          </w:p>
          <w:p w14:paraId="1AF0360E" w14:textId="77777777" w:rsidR="00664D3A" w:rsidRPr="009A335D" w:rsidRDefault="00664D3A" w:rsidP="00664D3A">
            <w:pPr>
              <w:rPr>
                <w:lang w:val="en-US"/>
              </w:rPr>
            </w:pPr>
            <w:r w:rsidRPr="009A335D">
              <w:rPr>
                <w:lang w:val="en-US"/>
              </w:rPr>
              <w:t>- Harmonica - two wooden ice cream sticks, rubber band, two matchsticks and a shiny block;</w:t>
            </w:r>
          </w:p>
          <w:p w14:paraId="3EAD2A10" w14:textId="12869397" w:rsidR="00664D3A" w:rsidRPr="00E7264C" w:rsidRDefault="00664D3A" w:rsidP="00FD4391">
            <w:pPr>
              <w:rPr>
                <w:lang w:val="en-US"/>
              </w:rPr>
            </w:pPr>
            <w:r w:rsidRPr="009A335D">
              <w:rPr>
                <w:lang w:val="en-US"/>
              </w:rPr>
              <w:t>- Maracas - option 1 - sea salt in a small metal box, option 2 - beans in a small cardboard box, option 3 - lentils in a small plastic box</w:t>
            </w:r>
          </w:p>
        </w:tc>
      </w:tr>
      <w:tr w:rsidR="00E7264C" w:rsidRPr="00E7264C" w14:paraId="4B85065E" w14:textId="77777777" w:rsidTr="00E7264C">
        <w:tc>
          <w:tcPr>
            <w:tcW w:w="2689" w:type="dxa"/>
            <w:shd w:val="clear" w:color="auto" w:fill="D9E2F3" w:themeFill="accent1" w:themeFillTint="33"/>
          </w:tcPr>
          <w:p w14:paraId="4389F303" w14:textId="77777777" w:rsidR="00E7264C" w:rsidRDefault="00E7264C" w:rsidP="00FD4391">
            <w:pPr>
              <w:rPr>
                <w:b/>
                <w:bCs/>
                <w:lang w:val="en-US"/>
              </w:rPr>
            </w:pPr>
            <w:r>
              <w:rPr>
                <w:b/>
                <w:bCs/>
                <w:lang w:val="en-US"/>
              </w:rPr>
              <w:t>Evaluation</w:t>
            </w:r>
          </w:p>
          <w:p w14:paraId="1E3C95A8" w14:textId="77777777" w:rsidR="00881D3F" w:rsidRDefault="00881D3F" w:rsidP="00FD4391">
            <w:pPr>
              <w:rPr>
                <w:b/>
                <w:bCs/>
                <w:lang w:val="en-US"/>
              </w:rPr>
            </w:pPr>
          </w:p>
          <w:p w14:paraId="15460029" w14:textId="77777777" w:rsidR="00881D3F" w:rsidRDefault="00881D3F" w:rsidP="00FD4391">
            <w:pPr>
              <w:rPr>
                <w:b/>
                <w:bCs/>
                <w:lang w:val="en-US"/>
              </w:rPr>
            </w:pPr>
          </w:p>
          <w:p w14:paraId="15D1030D" w14:textId="77777777" w:rsidR="00881D3F" w:rsidRPr="00E7264C" w:rsidRDefault="00881D3F" w:rsidP="00FD4391">
            <w:pPr>
              <w:rPr>
                <w:b/>
                <w:bCs/>
                <w:lang w:val="en-US"/>
              </w:rPr>
            </w:pPr>
          </w:p>
        </w:tc>
        <w:tc>
          <w:tcPr>
            <w:tcW w:w="11259" w:type="dxa"/>
          </w:tcPr>
          <w:p w14:paraId="7F0B4273" w14:textId="648D8134" w:rsidR="00881D3F" w:rsidRPr="006C1619" w:rsidRDefault="006F6627" w:rsidP="00881D3F">
            <w:pPr>
              <w:rPr>
                <w:lang w:val="en-US"/>
              </w:rPr>
            </w:pPr>
            <w:r>
              <w:rPr>
                <w:lang w:val="en-US"/>
              </w:rPr>
              <w:t>The succes</w:t>
            </w:r>
            <w:r w:rsidR="006C1619">
              <w:rPr>
                <w:lang w:val="en-US"/>
              </w:rPr>
              <w:t xml:space="preserve">sful execution of the training </w:t>
            </w:r>
            <w:r w:rsidR="006C1619" w:rsidRPr="00881D3F">
              <w:rPr>
                <w:lang w:val="en-US"/>
              </w:rPr>
              <w:t>us</w:t>
            </w:r>
            <w:r w:rsidR="006C1619">
              <w:rPr>
                <w:lang w:val="en-US"/>
              </w:rPr>
              <w:t>ing</w:t>
            </w:r>
            <w:r w:rsidR="006C1619" w:rsidRPr="00881D3F">
              <w:rPr>
                <w:lang w:val="en-US"/>
              </w:rPr>
              <w:t xml:space="preserve"> </w:t>
            </w:r>
            <w:r w:rsidR="006C1619">
              <w:rPr>
                <w:lang w:val="en-US"/>
              </w:rPr>
              <w:t xml:space="preserve">cooperative work, voice, </w:t>
            </w:r>
            <w:r w:rsidR="006C1619" w:rsidRPr="00881D3F">
              <w:rPr>
                <w:lang w:val="en-US"/>
              </w:rPr>
              <w:t>movement</w:t>
            </w:r>
            <w:r w:rsidR="006C1619">
              <w:rPr>
                <w:lang w:val="en-US"/>
              </w:rPr>
              <w:t>s</w:t>
            </w:r>
            <w:r w:rsidR="006C1619" w:rsidRPr="00881D3F">
              <w:rPr>
                <w:lang w:val="en-US"/>
              </w:rPr>
              <w:t xml:space="preserve"> and gesture</w:t>
            </w:r>
            <w:r w:rsidR="006C1619">
              <w:rPr>
                <w:lang w:val="en-US"/>
              </w:rPr>
              <w:t xml:space="preserve">s </w:t>
            </w:r>
            <w:r>
              <w:rPr>
                <w:lang w:val="en-US"/>
              </w:rPr>
              <w:t>could lead</w:t>
            </w:r>
            <w:r w:rsidR="006C1619">
              <w:rPr>
                <w:lang w:val="en-US"/>
              </w:rPr>
              <w:t xml:space="preserve"> to</w:t>
            </w:r>
            <w:r>
              <w:rPr>
                <w:lang w:val="en-US"/>
              </w:rPr>
              <w:t xml:space="preserve"> </w:t>
            </w:r>
            <w:r w:rsidR="00881D3F" w:rsidRPr="00656E97">
              <w:rPr>
                <w:lang w:val="en-US"/>
              </w:rPr>
              <w:t>healing effect on the psycho-emotional stat</w:t>
            </w:r>
            <w:r w:rsidR="006C1619">
              <w:rPr>
                <w:lang w:val="en-US"/>
              </w:rPr>
              <w:t>e of learners with special need, should improve their</w:t>
            </w:r>
            <w:r w:rsidR="006C1619" w:rsidRPr="00881D3F">
              <w:rPr>
                <w:lang w:val="en-US"/>
              </w:rPr>
              <w:t xml:space="preserve"> mood</w:t>
            </w:r>
            <w:r w:rsidR="006C1619">
              <w:rPr>
                <w:lang w:val="en-US"/>
              </w:rPr>
              <w:t xml:space="preserve"> </w:t>
            </w:r>
            <w:bookmarkStart w:id="0" w:name="_GoBack"/>
            <w:bookmarkEnd w:id="0"/>
            <w:r w:rsidR="006C1619">
              <w:rPr>
                <w:lang w:val="en-US"/>
              </w:rPr>
              <w:t xml:space="preserve">expressing  </w:t>
            </w:r>
            <w:r w:rsidR="006C1619" w:rsidRPr="00881D3F">
              <w:rPr>
                <w:lang w:val="en-US"/>
              </w:rPr>
              <w:t>greater satisfaction through the dynamics of physical movement</w:t>
            </w:r>
            <w:r w:rsidR="006C1619">
              <w:rPr>
                <w:lang w:val="en-US"/>
              </w:rPr>
              <w:t xml:space="preserve"> and singing.</w:t>
            </w:r>
            <w:r w:rsidR="006C1619" w:rsidRPr="00881D3F">
              <w:rPr>
                <w:lang w:val="en-US"/>
              </w:rPr>
              <w:t xml:space="preserve"> </w:t>
            </w:r>
            <w:r w:rsidR="006C1619">
              <w:rPr>
                <w:lang w:val="en-US"/>
              </w:rPr>
              <w:t>The trainer should</w:t>
            </w:r>
            <w:r w:rsidR="006C1619" w:rsidRPr="00881D3F">
              <w:rPr>
                <w:lang w:val="en-US"/>
              </w:rPr>
              <w:t xml:space="preserve"> create an atmosphere in which children can reveal their potential, through words, sounds </w:t>
            </w:r>
            <w:r w:rsidR="006C1619">
              <w:rPr>
                <w:lang w:val="en-US"/>
              </w:rPr>
              <w:t>and action.</w:t>
            </w:r>
          </w:p>
          <w:p w14:paraId="0E6ECB97" w14:textId="6CC940E8" w:rsidR="00881D3F" w:rsidRPr="00E7264C" w:rsidRDefault="00881D3F" w:rsidP="006C1619">
            <w:pPr>
              <w:rPr>
                <w:lang w:val="en-US"/>
              </w:rPr>
            </w:pPr>
          </w:p>
        </w:tc>
      </w:tr>
      <w:tr w:rsidR="00E7264C" w:rsidRPr="00E7264C" w14:paraId="775DD12E" w14:textId="77777777" w:rsidTr="00E7264C">
        <w:tc>
          <w:tcPr>
            <w:tcW w:w="2689" w:type="dxa"/>
            <w:shd w:val="clear" w:color="auto" w:fill="D9E2F3" w:themeFill="accent1" w:themeFillTint="33"/>
          </w:tcPr>
          <w:p w14:paraId="3980EC3A" w14:textId="77777777" w:rsidR="00E7264C" w:rsidRDefault="00E7264C" w:rsidP="00FD4391">
            <w:pPr>
              <w:rPr>
                <w:b/>
                <w:bCs/>
                <w:lang w:val="en-US"/>
              </w:rPr>
            </w:pPr>
            <w:r>
              <w:rPr>
                <w:b/>
                <w:bCs/>
                <w:lang w:val="en-US"/>
              </w:rPr>
              <w:t>Other comments</w:t>
            </w:r>
          </w:p>
          <w:p w14:paraId="49522BED" w14:textId="77777777" w:rsidR="00881D3F" w:rsidRPr="00E7264C" w:rsidRDefault="00881D3F" w:rsidP="00FD4391">
            <w:pPr>
              <w:rPr>
                <w:b/>
                <w:bCs/>
                <w:lang w:val="en-US"/>
              </w:rPr>
            </w:pPr>
          </w:p>
        </w:tc>
        <w:tc>
          <w:tcPr>
            <w:tcW w:w="11259" w:type="dxa"/>
          </w:tcPr>
          <w:p w14:paraId="50143734" w14:textId="77777777" w:rsidR="009A335D" w:rsidRDefault="009A335D" w:rsidP="009A335D">
            <w:pPr>
              <w:rPr>
                <w:lang w:val="en-US"/>
              </w:rPr>
            </w:pPr>
            <w:r w:rsidRPr="009A335D">
              <w:rPr>
                <w:lang w:val="en-US"/>
              </w:rPr>
              <w:t>The duration of the music therapy process does not have an exact duration. It depends on the degree of the disease, the capabilities and needs of the child. The "certainty effect" is important for controlling emotions and achieving results.</w:t>
            </w:r>
          </w:p>
          <w:p w14:paraId="706BEC86" w14:textId="16442A37" w:rsidR="00E7264C" w:rsidRPr="00E7264C" w:rsidRDefault="00E7264C" w:rsidP="00FD4391">
            <w:pPr>
              <w:rPr>
                <w:lang w:val="en-US"/>
              </w:rPr>
            </w:pPr>
          </w:p>
        </w:tc>
      </w:tr>
    </w:tbl>
    <w:p w14:paraId="1155007E" w14:textId="77777777" w:rsidR="00E7264C" w:rsidRPr="00E7264C" w:rsidRDefault="00E7264C" w:rsidP="00E7264C">
      <w:pPr>
        <w:rPr>
          <w:b/>
          <w:bCs/>
          <w:sz w:val="28"/>
          <w:szCs w:val="28"/>
          <w:lang w:val="en-US"/>
        </w:rPr>
      </w:pPr>
    </w:p>
    <w:sectPr w:rsidR="00E7264C" w:rsidRPr="00E7264C" w:rsidSect="00BF0FEC">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0F6C5" w14:textId="77777777" w:rsidR="008D43C3" w:rsidRDefault="008D43C3" w:rsidP="00E7264C">
      <w:pPr>
        <w:spacing w:after="0" w:line="240" w:lineRule="auto"/>
      </w:pPr>
      <w:r>
        <w:separator/>
      </w:r>
    </w:p>
  </w:endnote>
  <w:endnote w:type="continuationSeparator" w:id="0">
    <w:p w14:paraId="6AA8C500" w14:textId="77777777" w:rsidR="008D43C3" w:rsidRDefault="008D43C3" w:rsidP="00E7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558E4" w14:textId="77777777" w:rsidR="008D43C3" w:rsidRDefault="008D43C3" w:rsidP="00E7264C">
      <w:pPr>
        <w:spacing w:after="0" w:line="240" w:lineRule="auto"/>
      </w:pPr>
      <w:r>
        <w:separator/>
      </w:r>
    </w:p>
  </w:footnote>
  <w:footnote w:type="continuationSeparator" w:id="0">
    <w:p w14:paraId="1260858E" w14:textId="77777777" w:rsidR="008D43C3" w:rsidRDefault="008D43C3" w:rsidP="00E72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E7264C" w:rsidRPr="00E7264C" w14:paraId="08B383B4" w14:textId="77777777" w:rsidTr="00E7264C">
      <w:tc>
        <w:tcPr>
          <w:tcW w:w="6974" w:type="dxa"/>
        </w:tcPr>
        <w:p w14:paraId="7C0304F9" w14:textId="3B239DB0" w:rsidR="00E7264C" w:rsidRDefault="00E7264C">
          <w:pPr>
            <w:pStyle w:val="Header"/>
          </w:pPr>
          <w:r>
            <w:rPr>
              <w:noProof/>
              <w:lang w:val="bg-BG" w:eastAsia="bg-BG"/>
            </w:rPr>
            <w:drawing>
              <wp:inline distT="0" distB="0" distL="0" distR="0" wp14:anchorId="255621A2" wp14:editId="188F4520">
                <wp:extent cx="1798320" cy="956492"/>
                <wp:effectExtent l="0" t="0" r="0" b="0"/>
                <wp:docPr id="6798825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688" cy="968389"/>
                        </a:xfrm>
                        <a:prstGeom prst="rect">
                          <a:avLst/>
                        </a:prstGeom>
                        <a:noFill/>
                        <a:ln>
                          <a:noFill/>
                        </a:ln>
                      </pic:spPr>
                    </pic:pic>
                  </a:graphicData>
                </a:graphic>
              </wp:inline>
            </w:drawing>
          </w:r>
        </w:p>
      </w:tc>
      <w:tc>
        <w:tcPr>
          <w:tcW w:w="6974" w:type="dxa"/>
        </w:tcPr>
        <w:p w14:paraId="1AE2C530" w14:textId="71E299B3" w:rsidR="00E7264C" w:rsidRPr="00E7264C" w:rsidRDefault="00E7264C" w:rsidP="00E7264C">
          <w:pPr>
            <w:pStyle w:val="Header"/>
            <w:jc w:val="right"/>
            <w:rPr>
              <w:lang w:val="en-US"/>
            </w:rPr>
          </w:pPr>
          <w:r>
            <w:rPr>
              <w:noProof/>
              <w:lang w:val="bg-BG" w:eastAsia="bg-BG"/>
            </w:rPr>
            <w:drawing>
              <wp:inline distT="0" distB="0" distL="0" distR="0" wp14:anchorId="495DB959" wp14:editId="29B86709">
                <wp:extent cx="3032263" cy="636736"/>
                <wp:effectExtent l="0" t="0" r="0" b="0"/>
                <wp:docPr id="16396699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745" cy="653426"/>
                        </a:xfrm>
                        <a:prstGeom prst="rect">
                          <a:avLst/>
                        </a:prstGeom>
                        <a:noFill/>
                        <a:ln>
                          <a:noFill/>
                        </a:ln>
                      </pic:spPr>
                    </pic:pic>
                  </a:graphicData>
                </a:graphic>
              </wp:inline>
            </w:drawing>
          </w:r>
        </w:p>
      </w:tc>
    </w:tr>
  </w:tbl>
  <w:p w14:paraId="4CBCC2E2" w14:textId="77777777" w:rsidR="00E7264C" w:rsidRPr="00E7264C" w:rsidRDefault="00E7264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91B"/>
    <w:multiLevelType w:val="hybridMultilevel"/>
    <w:tmpl w:val="F6BE7D48"/>
    <w:lvl w:ilvl="0" w:tplc="C26E6CBC">
      <w:start w:val="1"/>
      <w:numFmt w:val="bullet"/>
      <w:lvlText w:val=""/>
      <w:lvlJc w:val="left"/>
      <w:pPr>
        <w:tabs>
          <w:tab w:val="num" w:pos="720"/>
        </w:tabs>
        <w:ind w:left="720" w:hanging="360"/>
      </w:pPr>
      <w:rPr>
        <w:rFonts w:ascii="Wingdings" w:hAnsi="Wingdings" w:hint="default"/>
      </w:rPr>
    </w:lvl>
    <w:lvl w:ilvl="1" w:tplc="099ACB6A" w:tentative="1">
      <w:start w:val="1"/>
      <w:numFmt w:val="bullet"/>
      <w:lvlText w:val=""/>
      <w:lvlJc w:val="left"/>
      <w:pPr>
        <w:tabs>
          <w:tab w:val="num" w:pos="1440"/>
        </w:tabs>
        <w:ind w:left="1440" w:hanging="360"/>
      </w:pPr>
      <w:rPr>
        <w:rFonts w:ascii="Wingdings" w:hAnsi="Wingdings" w:hint="default"/>
      </w:rPr>
    </w:lvl>
    <w:lvl w:ilvl="2" w:tplc="55F64B22" w:tentative="1">
      <w:start w:val="1"/>
      <w:numFmt w:val="bullet"/>
      <w:lvlText w:val=""/>
      <w:lvlJc w:val="left"/>
      <w:pPr>
        <w:tabs>
          <w:tab w:val="num" w:pos="2160"/>
        </w:tabs>
        <w:ind w:left="2160" w:hanging="360"/>
      </w:pPr>
      <w:rPr>
        <w:rFonts w:ascii="Wingdings" w:hAnsi="Wingdings" w:hint="default"/>
      </w:rPr>
    </w:lvl>
    <w:lvl w:ilvl="3" w:tplc="AB72D1DA" w:tentative="1">
      <w:start w:val="1"/>
      <w:numFmt w:val="bullet"/>
      <w:lvlText w:val=""/>
      <w:lvlJc w:val="left"/>
      <w:pPr>
        <w:tabs>
          <w:tab w:val="num" w:pos="2880"/>
        </w:tabs>
        <w:ind w:left="2880" w:hanging="360"/>
      </w:pPr>
      <w:rPr>
        <w:rFonts w:ascii="Wingdings" w:hAnsi="Wingdings" w:hint="default"/>
      </w:rPr>
    </w:lvl>
    <w:lvl w:ilvl="4" w:tplc="29C24F5C" w:tentative="1">
      <w:start w:val="1"/>
      <w:numFmt w:val="bullet"/>
      <w:lvlText w:val=""/>
      <w:lvlJc w:val="left"/>
      <w:pPr>
        <w:tabs>
          <w:tab w:val="num" w:pos="3600"/>
        </w:tabs>
        <w:ind w:left="3600" w:hanging="360"/>
      </w:pPr>
      <w:rPr>
        <w:rFonts w:ascii="Wingdings" w:hAnsi="Wingdings" w:hint="default"/>
      </w:rPr>
    </w:lvl>
    <w:lvl w:ilvl="5" w:tplc="CF58F032" w:tentative="1">
      <w:start w:val="1"/>
      <w:numFmt w:val="bullet"/>
      <w:lvlText w:val=""/>
      <w:lvlJc w:val="left"/>
      <w:pPr>
        <w:tabs>
          <w:tab w:val="num" w:pos="4320"/>
        </w:tabs>
        <w:ind w:left="4320" w:hanging="360"/>
      </w:pPr>
      <w:rPr>
        <w:rFonts w:ascii="Wingdings" w:hAnsi="Wingdings" w:hint="default"/>
      </w:rPr>
    </w:lvl>
    <w:lvl w:ilvl="6" w:tplc="2D9E78F2" w:tentative="1">
      <w:start w:val="1"/>
      <w:numFmt w:val="bullet"/>
      <w:lvlText w:val=""/>
      <w:lvlJc w:val="left"/>
      <w:pPr>
        <w:tabs>
          <w:tab w:val="num" w:pos="5040"/>
        </w:tabs>
        <w:ind w:left="5040" w:hanging="360"/>
      </w:pPr>
      <w:rPr>
        <w:rFonts w:ascii="Wingdings" w:hAnsi="Wingdings" w:hint="default"/>
      </w:rPr>
    </w:lvl>
    <w:lvl w:ilvl="7" w:tplc="68F4F8B4" w:tentative="1">
      <w:start w:val="1"/>
      <w:numFmt w:val="bullet"/>
      <w:lvlText w:val=""/>
      <w:lvlJc w:val="left"/>
      <w:pPr>
        <w:tabs>
          <w:tab w:val="num" w:pos="5760"/>
        </w:tabs>
        <w:ind w:left="5760" w:hanging="360"/>
      </w:pPr>
      <w:rPr>
        <w:rFonts w:ascii="Wingdings" w:hAnsi="Wingdings" w:hint="default"/>
      </w:rPr>
    </w:lvl>
    <w:lvl w:ilvl="8" w:tplc="CC127454" w:tentative="1">
      <w:start w:val="1"/>
      <w:numFmt w:val="bullet"/>
      <w:lvlText w:val=""/>
      <w:lvlJc w:val="left"/>
      <w:pPr>
        <w:tabs>
          <w:tab w:val="num" w:pos="6480"/>
        </w:tabs>
        <w:ind w:left="6480" w:hanging="360"/>
      </w:pPr>
      <w:rPr>
        <w:rFonts w:ascii="Wingdings" w:hAnsi="Wingdings" w:hint="default"/>
      </w:rPr>
    </w:lvl>
  </w:abstractNum>
  <w:abstractNum w:abstractNumId="1">
    <w:nsid w:val="7E8D337E"/>
    <w:multiLevelType w:val="hybridMultilevel"/>
    <w:tmpl w:val="27567CA6"/>
    <w:lvl w:ilvl="0" w:tplc="7F2A0FFC">
      <w:start w:val="1"/>
      <w:numFmt w:val="bullet"/>
      <w:lvlText w:val=""/>
      <w:lvlJc w:val="left"/>
      <w:pPr>
        <w:tabs>
          <w:tab w:val="num" w:pos="720"/>
        </w:tabs>
        <w:ind w:left="720" w:hanging="360"/>
      </w:pPr>
      <w:rPr>
        <w:rFonts w:ascii="Wingdings" w:hAnsi="Wingdings" w:hint="default"/>
      </w:rPr>
    </w:lvl>
    <w:lvl w:ilvl="1" w:tplc="A24CBE14" w:tentative="1">
      <w:start w:val="1"/>
      <w:numFmt w:val="bullet"/>
      <w:lvlText w:val=""/>
      <w:lvlJc w:val="left"/>
      <w:pPr>
        <w:tabs>
          <w:tab w:val="num" w:pos="1440"/>
        </w:tabs>
        <w:ind w:left="1440" w:hanging="360"/>
      </w:pPr>
      <w:rPr>
        <w:rFonts w:ascii="Wingdings" w:hAnsi="Wingdings" w:hint="default"/>
      </w:rPr>
    </w:lvl>
    <w:lvl w:ilvl="2" w:tplc="B0BEE02C" w:tentative="1">
      <w:start w:val="1"/>
      <w:numFmt w:val="bullet"/>
      <w:lvlText w:val=""/>
      <w:lvlJc w:val="left"/>
      <w:pPr>
        <w:tabs>
          <w:tab w:val="num" w:pos="2160"/>
        </w:tabs>
        <w:ind w:left="2160" w:hanging="360"/>
      </w:pPr>
      <w:rPr>
        <w:rFonts w:ascii="Wingdings" w:hAnsi="Wingdings" w:hint="default"/>
      </w:rPr>
    </w:lvl>
    <w:lvl w:ilvl="3" w:tplc="A4AE11B6" w:tentative="1">
      <w:start w:val="1"/>
      <w:numFmt w:val="bullet"/>
      <w:lvlText w:val=""/>
      <w:lvlJc w:val="left"/>
      <w:pPr>
        <w:tabs>
          <w:tab w:val="num" w:pos="2880"/>
        </w:tabs>
        <w:ind w:left="2880" w:hanging="360"/>
      </w:pPr>
      <w:rPr>
        <w:rFonts w:ascii="Wingdings" w:hAnsi="Wingdings" w:hint="default"/>
      </w:rPr>
    </w:lvl>
    <w:lvl w:ilvl="4" w:tplc="C2301EF4" w:tentative="1">
      <w:start w:val="1"/>
      <w:numFmt w:val="bullet"/>
      <w:lvlText w:val=""/>
      <w:lvlJc w:val="left"/>
      <w:pPr>
        <w:tabs>
          <w:tab w:val="num" w:pos="3600"/>
        </w:tabs>
        <w:ind w:left="3600" w:hanging="360"/>
      </w:pPr>
      <w:rPr>
        <w:rFonts w:ascii="Wingdings" w:hAnsi="Wingdings" w:hint="default"/>
      </w:rPr>
    </w:lvl>
    <w:lvl w:ilvl="5" w:tplc="D8DE5816" w:tentative="1">
      <w:start w:val="1"/>
      <w:numFmt w:val="bullet"/>
      <w:lvlText w:val=""/>
      <w:lvlJc w:val="left"/>
      <w:pPr>
        <w:tabs>
          <w:tab w:val="num" w:pos="4320"/>
        </w:tabs>
        <w:ind w:left="4320" w:hanging="360"/>
      </w:pPr>
      <w:rPr>
        <w:rFonts w:ascii="Wingdings" w:hAnsi="Wingdings" w:hint="default"/>
      </w:rPr>
    </w:lvl>
    <w:lvl w:ilvl="6" w:tplc="DCCC0180" w:tentative="1">
      <w:start w:val="1"/>
      <w:numFmt w:val="bullet"/>
      <w:lvlText w:val=""/>
      <w:lvlJc w:val="left"/>
      <w:pPr>
        <w:tabs>
          <w:tab w:val="num" w:pos="5040"/>
        </w:tabs>
        <w:ind w:left="5040" w:hanging="360"/>
      </w:pPr>
      <w:rPr>
        <w:rFonts w:ascii="Wingdings" w:hAnsi="Wingdings" w:hint="default"/>
      </w:rPr>
    </w:lvl>
    <w:lvl w:ilvl="7" w:tplc="F368A07A" w:tentative="1">
      <w:start w:val="1"/>
      <w:numFmt w:val="bullet"/>
      <w:lvlText w:val=""/>
      <w:lvlJc w:val="left"/>
      <w:pPr>
        <w:tabs>
          <w:tab w:val="num" w:pos="5760"/>
        </w:tabs>
        <w:ind w:left="5760" w:hanging="360"/>
      </w:pPr>
      <w:rPr>
        <w:rFonts w:ascii="Wingdings" w:hAnsi="Wingdings" w:hint="default"/>
      </w:rPr>
    </w:lvl>
    <w:lvl w:ilvl="8" w:tplc="E7DED4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EC"/>
    <w:rsid w:val="000305DA"/>
    <w:rsid w:val="00082640"/>
    <w:rsid w:val="002374BE"/>
    <w:rsid w:val="004A0316"/>
    <w:rsid w:val="00523987"/>
    <w:rsid w:val="00556429"/>
    <w:rsid w:val="00595481"/>
    <w:rsid w:val="00656E97"/>
    <w:rsid w:val="00664D3A"/>
    <w:rsid w:val="006C1619"/>
    <w:rsid w:val="006C3047"/>
    <w:rsid w:val="006F6627"/>
    <w:rsid w:val="008270F7"/>
    <w:rsid w:val="00881D3F"/>
    <w:rsid w:val="008D43C3"/>
    <w:rsid w:val="008E6074"/>
    <w:rsid w:val="009A335D"/>
    <w:rsid w:val="00A26FFB"/>
    <w:rsid w:val="00A5094A"/>
    <w:rsid w:val="00BF0FEC"/>
    <w:rsid w:val="00C30A46"/>
    <w:rsid w:val="00D23D27"/>
    <w:rsid w:val="00E7264C"/>
    <w:rsid w:val="00FA40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2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264C"/>
  </w:style>
  <w:style w:type="paragraph" w:styleId="Footer">
    <w:name w:val="footer"/>
    <w:basedOn w:val="Normal"/>
    <w:link w:val="FooterChar"/>
    <w:uiPriority w:val="99"/>
    <w:unhideWhenUsed/>
    <w:rsid w:val="00E72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264C"/>
  </w:style>
  <w:style w:type="paragraph" w:styleId="BalloonText">
    <w:name w:val="Balloon Text"/>
    <w:basedOn w:val="Normal"/>
    <w:link w:val="BalloonTextChar"/>
    <w:uiPriority w:val="99"/>
    <w:semiHidden/>
    <w:unhideWhenUsed/>
    <w:rsid w:val="0059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81"/>
    <w:rPr>
      <w:rFonts w:ascii="Tahoma" w:hAnsi="Tahoma" w:cs="Tahoma"/>
      <w:sz w:val="16"/>
      <w:szCs w:val="16"/>
    </w:rPr>
  </w:style>
  <w:style w:type="character" w:styleId="Hyperlink">
    <w:name w:val="Hyperlink"/>
    <w:basedOn w:val="DefaultParagraphFont"/>
    <w:uiPriority w:val="99"/>
    <w:semiHidden/>
    <w:unhideWhenUsed/>
    <w:rsid w:val="00FA408B"/>
    <w:rPr>
      <w:color w:val="0000FF"/>
      <w:u w:val="single"/>
    </w:rPr>
  </w:style>
  <w:style w:type="paragraph" w:styleId="NormalWeb">
    <w:name w:val="Normal (Web)"/>
    <w:basedOn w:val="Normal"/>
    <w:uiPriority w:val="99"/>
    <w:semiHidden/>
    <w:unhideWhenUsed/>
    <w:rsid w:val="00FA408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FA40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2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264C"/>
  </w:style>
  <w:style w:type="paragraph" w:styleId="Footer">
    <w:name w:val="footer"/>
    <w:basedOn w:val="Normal"/>
    <w:link w:val="FooterChar"/>
    <w:uiPriority w:val="99"/>
    <w:unhideWhenUsed/>
    <w:rsid w:val="00E72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264C"/>
  </w:style>
  <w:style w:type="paragraph" w:styleId="BalloonText">
    <w:name w:val="Balloon Text"/>
    <w:basedOn w:val="Normal"/>
    <w:link w:val="BalloonTextChar"/>
    <w:uiPriority w:val="99"/>
    <w:semiHidden/>
    <w:unhideWhenUsed/>
    <w:rsid w:val="0059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81"/>
    <w:rPr>
      <w:rFonts w:ascii="Tahoma" w:hAnsi="Tahoma" w:cs="Tahoma"/>
      <w:sz w:val="16"/>
      <w:szCs w:val="16"/>
    </w:rPr>
  </w:style>
  <w:style w:type="character" w:styleId="Hyperlink">
    <w:name w:val="Hyperlink"/>
    <w:basedOn w:val="DefaultParagraphFont"/>
    <w:uiPriority w:val="99"/>
    <w:semiHidden/>
    <w:unhideWhenUsed/>
    <w:rsid w:val="00FA408B"/>
    <w:rPr>
      <w:color w:val="0000FF"/>
      <w:u w:val="single"/>
    </w:rPr>
  </w:style>
  <w:style w:type="paragraph" w:styleId="NormalWeb">
    <w:name w:val="Normal (Web)"/>
    <w:basedOn w:val="Normal"/>
    <w:uiPriority w:val="99"/>
    <w:semiHidden/>
    <w:unhideWhenUsed/>
    <w:rsid w:val="00FA408B"/>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FA4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4394">
      <w:bodyDiv w:val="1"/>
      <w:marLeft w:val="0"/>
      <w:marRight w:val="0"/>
      <w:marTop w:val="0"/>
      <w:marBottom w:val="0"/>
      <w:divBdr>
        <w:top w:val="none" w:sz="0" w:space="0" w:color="auto"/>
        <w:left w:val="none" w:sz="0" w:space="0" w:color="auto"/>
        <w:bottom w:val="none" w:sz="0" w:space="0" w:color="auto"/>
        <w:right w:val="none" w:sz="0" w:space="0" w:color="auto"/>
      </w:divBdr>
    </w:div>
    <w:div w:id="856113288">
      <w:bodyDiv w:val="1"/>
      <w:marLeft w:val="0"/>
      <w:marRight w:val="0"/>
      <w:marTop w:val="0"/>
      <w:marBottom w:val="0"/>
      <w:divBdr>
        <w:top w:val="none" w:sz="0" w:space="0" w:color="auto"/>
        <w:left w:val="none" w:sz="0" w:space="0" w:color="auto"/>
        <w:bottom w:val="none" w:sz="0" w:space="0" w:color="auto"/>
        <w:right w:val="none" w:sz="0" w:space="0" w:color="auto"/>
      </w:divBdr>
      <w:divsChild>
        <w:div w:id="1146707626">
          <w:marLeft w:val="0"/>
          <w:marRight w:val="0"/>
          <w:marTop w:val="120"/>
          <w:marBottom w:val="0"/>
          <w:divBdr>
            <w:top w:val="none" w:sz="0" w:space="0" w:color="auto"/>
            <w:left w:val="none" w:sz="0" w:space="0" w:color="auto"/>
            <w:bottom w:val="none" w:sz="0" w:space="0" w:color="auto"/>
            <w:right w:val="none" w:sz="0" w:space="0" w:color="auto"/>
          </w:divBdr>
        </w:div>
      </w:divsChild>
    </w:div>
    <w:div w:id="889421424">
      <w:bodyDiv w:val="1"/>
      <w:marLeft w:val="0"/>
      <w:marRight w:val="0"/>
      <w:marTop w:val="0"/>
      <w:marBottom w:val="0"/>
      <w:divBdr>
        <w:top w:val="none" w:sz="0" w:space="0" w:color="auto"/>
        <w:left w:val="none" w:sz="0" w:space="0" w:color="auto"/>
        <w:bottom w:val="none" w:sz="0" w:space="0" w:color="auto"/>
        <w:right w:val="none" w:sz="0" w:space="0" w:color="auto"/>
      </w:divBdr>
      <w:divsChild>
        <w:div w:id="74514623">
          <w:marLeft w:val="0"/>
          <w:marRight w:val="0"/>
          <w:marTop w:val="120"/>
          <w:marBottom w:val="0"/>
          <w:divBdr>
            <w:top w:val="none" w:sz="0" w:space="0" w:color="auto"/>
            <w:left w:val="none" w:sz="0" w:space="0" w:color="auto"/>
            <w:bottom w:val="none" w:sz="0" w:space="0" w:color="auto"/>
            <w:right w:val="none" w:sz="0" w:space="0" w:color="auto"/>
          </w:divBdr>
        </w:div>
      </w:divsChild>
    </w:div>
    <w:div w:id="1017196465">
      <w:bodyDiv w:val="1"/>
      <w:marLeft w:val="0"/>
      <w:marRight w:val="0"/>
      <w:marTop w:val="0"/>
      <w:marBottom w:val="0"/>
      <w:divBdr>
        <w:top w:val="none" w:sz="0" w:space="0" w:color="auto"/>
        <w:left w:val="none" w:sz="0" w:space="0" w:color="auto"/>
        <w:bottom w:val="none" w:sz="0" w:space="0" w:color="auto"/>
        <w:right w:val="none" w:sz="0" w:space="0" w:color="auto"/>
      </w:divBdr>
    </w:div>
    <w:div w:id="21374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Diamantis Balaskas</dc:creator>
  <cp:lastModifiedBy>Dr Beron</cp:lastModifiedBy>
  <cp:revision>2</cp:revision>
  <dcterms:created xsi:type="dcterms:W3CDTF">2023-06-26T14:52:00Z</dcterms:created>
  <dcterms:modified xsi:type="dcterms:W3CDTF">2023-06-26T14:52:00Z</dcterms:modified>
</cp:coreProperties>
</file>